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E3AC" w14:textId="77777777" w:rsidR="000B7C15" w:rsidRPr="008E726C" w:rsidRDefault="008E726C" w:rsidP="008E726C">
      <w:pPr>
        <w:jc w:val="center"/>
        <w:rPr>
          <w:b/>
        </w:rPr>
      </w:pPr>
      <w:r w:rsidRPr="008E726C">
        <w:rPr>
          <w:b/>
        </w:rPr>
        <w:t>YAZILIM MÜHENDİSLİĞİ BÖLÜMÜ UZMANLIK ALANI SEÇME ESASLARI</w:t>
      </w:r>
    </w:p>
    <w:p w14:paraId="2A0C31ED" w14:textId="77777777" w:rsidR="008E726C" w:rsidRPr="005E54C9" w:rsidRDefault="008E726C" w:rsidP="008E726C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TED </w:t>
      </w:r>
      <w:proofErr w:type="spellStart"/>
      <w:r>
        <w:rPr>
          <w:rFonts w:ascii="Times New Roman" w:hAnsi="Times New Roman"/>
          <w:sz w:val="24"/>
          <w:szCs w:val="24"/>
        </w:rPr>
        <w:t>Üniversitesi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Mühendislik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Fakültesi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Yazılım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Mühendisliği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Bölümü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programında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dördüncü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yarıyılını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tamamlayan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öğrenciler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sunulan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uzmanlık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dallarından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birisi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için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almaya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başlayabilecektir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54C9">
        <w:rPr>
          <w:rFonts w:ascii="Times New Roman" w:hAnsi="Times New Roman"/>
          <w:sz w:val="24"/>
          <w:szCs w:val="24"/>
        </w:rPr>
        <w:t>Seçimler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sırasında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Yazılım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Mühe</w:t>
      </w:r>
      <w:r>
        <w:rPr>
          <w:rFonts w:ascii="Times New Roman" w:hAnsi="Times New Roman"/>
          <w:sz w:val="24"/>
          <w:szCs w:val="24"/>
        </w:rPr>
        <w:t>n</w:t>
      </w:r>
      <w:r w:rsidRPr="005E54C9">
        <w:rPr>
          <w:rFonts w:ascii="Times New Roman" w:hAnsi="Times New Roman"/>
          <w:sz w:val="24"/>
          <w:szCs w:val="24"/>
        </w:rPr>
        <w:t>disliği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Bölüm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Başkanlığı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tarafından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herhangi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bir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başvuru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alınmayacaktır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. </w:t>
      </w:r>
    </w:p>
    <w:p w14:paraId="30E40EEA" w14:textId="77777777" w:rsidR="008E726C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E54C9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Pr="005E54C9">
        <w:rPr>
          <w:rFonts w:ascii="Times New Roman" w:hAnsi="Times New Roman"/>
          <w:sz w:val="24"/>
          <w:szCs w:val="24"/>
        </w:rPr>
        <w:t>bir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uzmanlık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dalı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kapsamında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alınması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gereken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en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az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dört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için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alternatifler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Ek 1’de </w:t>
      </w:r>
      <w:proofErr w:type="spellStart"/>
      <w:r w:rsidRPr="003A4472">
        <w:rPr>
          <w:rFonts w:ascii="Times New Roman" w:hAnsi="Times New Roman"/>
          <w:sz w:val="24"/>
          <w:szCs w:val="24"/>
        </w:rPr>
        <w:t>sunulmuştur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Öğrencinin</w:t>
      </w:r>
      <w:proofErr w:type="spellEnd"/>
      <w:r>
        <w:rPr>
          <w:rFonts w:ascii="Times New Roman" w:hAnsi="Times New Roman"/>
          <w:sz w:val="24"/>
          <w:szCs w:val="24"/>
        </w:rPr>
        <w:t xml:space="preserve"> diploma </w:t>
      </w:r>
      <w:proofErr w:type="spellStart"/>
      <w:r>
        <w:rPr>
          <w:rFonts w:ascii="Times New Roman" w:hAnsi="Times New Roman"/>
          <w:sz w:val="24"/>
          <w:szCs w:val="24"/>
        </w:rPr>
        <w:t>ekine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uzmanlık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alanının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yazılabilmesi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5E54C9">
        <w:rPr>
          <w:rFonts w:ascii="Times New Roman" w:hAnsi="Times New Roman"/>
          <w:sz w:val="24"/>
          <w:szCs w:val="24"/>
        </w:rPr>
        <w:t>zmanlık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alanlarında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yer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alan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derslerin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mezuniyet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sonuna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kadar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tamamlanması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gerekmektedir</w:t>
      </w:r>
      <w:proofErr w:type="spellEnd"/>
      <w:r w:rsidRPr="005E54C9">
        <w:rPr>
          <w:rFonts w:ascii="Times New Roman" w:hAnsi="Times New Roman"/>
          <w:sz w:val="24"/>
          <w:szCs w:val="24"/>
        </w:rPr>
        <w:t>.</w:t>
      </w:r>
    </w:p>
    <w:p w14:paraId="381CFB3A" w14:textId="77777777" w:rsidR="008E726C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E54C9">
        <w:rPr>
          <w:rFonts w:ascii="Times New Roman" w:hAnsi="Times New Roman"/>
          <w:sz w:val="24"/>
          <w:szCs w:val="24"/>
        </w:rPr>
        <w:t>İsteyen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öğrenciler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hiçbir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uzmanlık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alanı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seçmeyebilirler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5E54C9">
        <w:rPr>
          <w:rFonts w:ascii="Times New Roman" w:hAnsi="Times New Roman"/>
          <w:sz w:val="24"/>
          <w:szCs w:val="24"/>
        </w:rPr>
        <w:t>durumda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müfredatta</w:t>
      </w:r>
      <w:proofErr w:type="spellEnd"/>
      <w:r w:rsidRPr="005E54C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5E54C9">
        <w:rPr>
          <w:rFonts w:ascii="Times New Roman" w:hAnsi="Times New Roman"/>
          <w:sz w:val="24"/>
          <w:szCs w:val="24"/>
        </w:rPr>
        <w:t>Bölüm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Track</w:t>
      </w:r>
      <w:r>
        <w:rPr>
          <w:rFonts w:ascii="Times New Roman" w:hAnsi="Times New Roman"/>
          <w:sz w:val="24"/>
          <w:szCs w:val="24"/>
        </w:rPr>
        <w:t>”</w:t>
      </w:r>
      <w:r w:rsidRPr="005E54C9">
        <w:rPr>
          <w:rFonts w:ascii="Times New Roman" w:hAnsi="Times New Roman"/>
          <w:sz w:val="24"/>
          <w:szCs w:val="24"/>
        </w:rPr>
        <w:t> </w:t>
      </w:r>
      <w:proofErr w:type="spellStart"/>
      <w:r w:rsidRPr="005E54C9">
        <w:rPr>
          <w:rFonts w:ascii="Times New Roman" w:hAnsi="Times New Roman"/>
          <w:sz w:val="24"/>
          <w:szCs w:val="24"/>
        </w:rPr>
        <w:t>olarak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belirtilen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dersler</w:t>
      </w:r>
      <w:proofErr w:type="spellEnd"/>
      <w:r w:rsidRPr="005E54C9">
        <w:rPr>
          <w:rFonts w:ascii="Times New Roman" w:hAnsi="Times New Roman"/>
          <w:sz w:val="24"/>
          <w:szCs w:val="24"/>
        </w:rPr>
        <w:t> </w:t>
      </w:r>
      <w:proofErr w:type="spellStart"/>
      <w:r w:rsidRPr="005E54C9">
        <w:rPr>
          <w:rFonts w:ascii="Times New Roman" w:hAnsi="Times New Roman"/>
          <w:sz w:val="24"/>
          <w:szCs w:val="24"/>
        </w:rPr>
        <w:t>Bölüm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Seçmeli</w:t>
      </w:r>
      <w:proofErr w:type="spellEnd"/>
      <w:r w:rsidRPr="005E54C9">
        <w:rPr>
          <w:rFonts w:ascii="Times New Roman" w:hAnsi="Times New Roman"/>
          <w:sz w:val="24"/>
          <w:szCs w:val="24"/>
        </w:rPr>
        <w:t> </w:t>
      </w:r>
      <w:proofErr w:type="spellStart"/>
      <w:r w:rsidRPr="005E54C9">
        <w:rPr>
          <w:rFonts w:ascii="Times New Roman" w:hAnsi="Times New Roman"/>
          <w:sz w:val="24"/>
          <w:szCs w:val="24"/>
        </w:rPr>
        <w:t>olarak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alınacak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olup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4C9">
        <w:rPr>
          <w:rFonts w:ascii="Times New Roman" w:hAnsi="Times New Roman"/>
          <w:sz w:val="24"/>
          <w:szCs w:val="24"/>
        </w:rPr>
        <w:t>öğrenci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istediği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uzmanlık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dalından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istediği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alarak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yükümlülüğünü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tamamlayabilecektir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BU </w:t>
      </w:r>
      <w:proofErr w:type="spellStart"/>
      <w:r>
        <w:rPr>
          <w:rFonts w:ascii="Times New Roman" w:hAnsi="Times New Roman"/>
          <w:sz w:val="24"/>
          <w:szCs w:val="24"/>
        </w:rPr>
        <w:t>durumda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öğrencinin</w:t>
      </w:r>
      <w:proofErr w:type="spellEnd"/>
      <w:r>
        <w:rPr>
          <w:rFonts w:ascii="Times New Roman" w:hAnsi="Times New Roman"/>
          <w:sz w:val="24"/>
          <w:szCs w:val="24"/>
        </w:rPr>
        <w:t xml:space="preserve"> diploma </w:t>
      </w:r>
      <w:proofErr w:type="spellStart"/>
      <w:r>
        <w:rPr>
          <w:rFonts w:ascii="Times New Roman" w:hAnsi="Times New Roman"/>
          <w:sz w:val="24"/>
          <w:szCs w:val="24"/>
        </w:rPr>
        <w:t>ekinde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herhangi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uzmanlık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alanı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belirtilmeyecektir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DEC034" w14:textId="77777777" w:rsidR="008E726C" w:rsidRPr="005E54C9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E54C9">
        <w:rPr>
          <w:rFonts w:ascii="Times New Roman" w:hAnsi="Times New Roman"/>
          <w:sz w:val="24"/>
          <w:szCs w:val="24"/>
        </w:rPr>
        <w:t>Bilgisayar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Mühendisliği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Bölümü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zorunlu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ve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bölüm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seçmeli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derslerinden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Yazılım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Mühendisliği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Bölümü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müfredatında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yer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almayan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dersler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yalnızca</w:t>
      </w:r>
      <w:proofErr w:type="spellEnd"/>
      <w:r>
        <w:rPr>
          <w:rFonts w:ascii="Times New Roman" w:hAnsi="Times New Roman"/>
          <w:sz w:val="24"/>
          <w:szCs w:val="24"/>
        </w:rPr>
        <w:t xml:space="preserve"> 3xx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4xx </w:t>
      </w:r>
      <w:proofErr w:type="spellStart"/>
      <w:r>
        <w:rPr>
          <w:rFonts w:ascii="Times New Roman" w:hAnsi="Times New Roman"/>
          <w:sz w:val="24"/>
          <w:szCs w:val="24"/>
        </w:rPr>
        <w:t>kodlu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dersler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E5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4C9">
        <w:rPr>
          <w:rFonts w:ascii="Times New Roman" w:hAnsi="Times New Roman"/>
          <w:sz w:val="24"/>
          <w:szCs w:val="24"/>
        </w:rPr>
        <w:t>Yazılım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Mühendisliği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bölüm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seçmeli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dersleri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olarak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edildiklerinde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Yazılım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Mühendisliği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bölüm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onayıyla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kabul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edilebilir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829FEC" w14:textId="558E47E0" w:rsidR="00671936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Öğretim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üyesi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sayıları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uzmanlıkları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4C9">
        <w:rPr>
          <w:rFonts w:ascii="Times New Roman" w:hAnsi="Times New Roman"/>
          <w:sz w:val="24"/>
          <w:szCs w:val="24"/>
        </w:rPr>
        <w:t>araştırma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alanları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4C9">
        <w:rPr>
          <w:rFonts w:ascii="Times New Roman" w:hAnsi="Times New Roman"/>
          <w:sz w:val="24"/>
          <w:szCs w:val="24"/>
        </w:rPr>
        <w:t>laboratuvar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olanakları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ve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bölüm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iş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yükü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değerlendirilerek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uzmanlık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dalları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için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her </w:t>
      </w:r>
      <w:proofErr w:type="spellStart"/>
      <w:r>
        <w:rPr>
          <w:rFonts w:ascii="Times New Roman" w:hAnsi="Times New Roman"/>
          <w:sz w:val="24"/>
          <w:szCs w:val="24"/>
        </w:rPr>
        <w:t>dönem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E54C9">
        <w:rPr>
          <w:rFonts w:ascii="Times New Roman" w:hAnsi="Times New Roman"/>
          <w:sz w:val="24"/>
          <w:szCs w:val="24"/>
        </w:rPr>
        <w:t xml:space="preserve">hangi </w:t>
      </w:r>
      <w:proofErr w:type="spellStart"/>
      <w:r w:rsidRPr="005E54C9">
        <w:rPr>
          <w:rFonts w:ascii="Times New Roman" w:hAnsi="Times New Roman"/>
          <w:sz w:val="24"/>
          <w:szCs w:val="24"/>
        </w:rPr>
        <w:t>derslerin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4C9">
        <w:rPr>
          <w:rFonts w:ascii="Times New Roman" w:hAnsi="Times New Roman"/>
          <w:sz w:val="24"/>
          <w:szCs w:val="24"/>
        </w:rPr>
        <w:t>açılacağına</w:t>
      </w:r>
      <w:proofErr w:type="spellEnd"/>
      <w:r w:rsidRPr="005E54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Bölüm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Başkanlığı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Fakülte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Yönetim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Kurulu’na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sunularak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kesinleştirilir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9D16D6F" w14:textId="6DBE7133" w:rsidR="00671936" w:rsidRDefault="00671936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E0994CF" wp14:editId="2F045DC6">
            <wp:extent cx="4089400" cy="3784600"/>
            <wp:effectExtent l="0" t="0" r="0" b="0"/>
            <wp:docPr id="19187358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35811" name="Resim 19187358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91933" w14:textId="77777777" w:rsidR="00671936" w:rsidRPr="005E54C9" w:rsidRDefault="00671936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E748A1" w14:textId="1B8D2ED9" w:rsidR="008E726C" w:rsidRDefault="008E726C"/>
    <w:sectPr w:rsidR="008E72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6C"/>
    <w:rsid w:val="000B7C15"/>
    <w:rsid w:val="00563C00"/>
    <w:rsid w:val="00671936"/>
    <w:rsid w:val="008E726C"/>
    <w:rsid w:val="00E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6AEFA"/>
  <w15:chartTrackingRefBased/>
  <w15:docId w15:val="{C031D755-8E6C-4717-8C77-396569A9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Aradağ Çelebioğlu</dc:creator>
  <cp:keywords/>
  <dc:description/>
  <cp:lastModifiedBy>elif sueda ünal</cp:lastModifiedBy>
  <cp:revision>3</cp:revision>
  <dcterms:created xsi:type="dcterms:W3CDTF">2024-03-21T11:04:00Z</dcterms:created>
  <dcterms:modified xsi:type="dcterms:W3CDTF">2025-09-17T12:57:00Z</dcterms:modified>
</cp:coreProperties>
</file>